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内蒙古自治区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2024年度</w:t>
      </w:r>
      <w:r>
        <w:rPr>
          <w:rFonts w:hint="eastAsia" w:ascii="黑体" w:hAnsi="黑体" w:eastAsia="黑体" w:cs="黑体"/>
          <w:sz w:val="36"/>
          <w:szCs w:val="36"/>
        </w:rPr>
        <w:t>上市后备企业信息申报表</w:t>
      </w:r>
    </w:p>
    <w:tbl>
      <w:tblPr>
        <w:tblStyle w:val="3"/>
        <w:tblpPr w:vertAnchor="text" w:horzAnchor="margin" w:tblpXSpec="center" w:tblpY="1"/>
        <w:tblOverlap w:val="never"/>
        <w:tblW w:w="10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432"/>
        <w:gridCol w:w="314"/>
        <w:gridCol w:w="976"/>
        <w:gridCol w:w="342"/>
        <w:gridCol w:w="1672"/>
        <w:gridCol w:w="758"/>
        <w:gridCol w:w="616"/>
        <w:gridCol w:w="1694"/>
        <w:gridCol w:w="832"/>
        <w:gridCol w:w="998"/>
        <w:gridCol w:w="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企业名称</w:t>
            </w:r>
          </w:p>
        </w:tc>
        <w:tc>
          <w:tcPr>
            <w:tcW w:w="87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注册时间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注册资金（万元）</w:t>
            </w: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所属行业</w:t>
            </w:r>
          </w:p>
        </w:tc>
        <w:tc>
          <w:tcPr>
            <w:tcW w:w="2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主营业务</w:t>
            </w:r>
          </w:p>
        </w:tc>
        <w:tc>
          <w:tcPr>
            <w:tcW w:w="87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所属地区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是否高新技术企业</w:t>
            </w: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研发人员占比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%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6"/>
                <w:kern w:val="0"/>
                <w:sz w:val="16"/>
                <w:szCs w:val="16"/>
                <w:lang w:val="en-US" w:eastAsia="zh-CN"/>
              </w:rPr>
              <w:t>发明专利</w:t>
            </w: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（项）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是否已在新三板挂牌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拟上市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交易所及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板块</w:t>
            </w: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拟上市时间</w:t>
            </w:r>
          </w:p>
        </w:tc>
        <w:tc>
          <w:tcPr>
            <w:tcW w:w="2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联系人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联系人职务</w:t>
            </w: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联系方式</w:t>
            </w:r>
          </w:p>
        </w:tc>
        <w:tc>
          <w:tcPr>
            <w:tcW w:w="2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1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计划向内蒙古证监局报送辅导备案时间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已向内蒙古证监局报送辅导备案时间</w:t>
            </w: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拟向交易所/股转系统报送上市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挂牌材料时间</w:t>
            </w:r>
          </w:p>
        </w:tc>
        <w:tc>
          <w:tcPr>
            <w:tcW w:w="2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辅导机构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（如有）</w:t>
            </w:r>
          </w:p>
        </w:tc>
        <w:tc>
          <w:tcPr>
            <w:tcW w:w="87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会计师事务所（如有）</w:t>
            </w:r>
          </w:p>
        </w:tc>
        <w:tc>
          <w:tcPr>
            <w:tcW w:w="87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律师事务所（如有）</w:t>
            </w:r>
          </w:p>
        </w:tc>
        <w:tc>
          <w:tcPr>
            <w:tcW w:w="87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36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top"/>
            <mc:AlternateContent>
              <mc:Choice Requires="wpsCustomData">
                <wpsCustomData:diagonals>
                  <wpsCustomData:diagonal from="30000" to="1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630" w:firstLineChars="300"/>
              <w:textAlignment w:val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项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目</w:t>
            </w:r>
          </w:p>
          <w:p>
            <w:pPr>
              <w:pStyle w:val="2"/>
              <w:ind w:firstLine="840" w:firstLineChars="400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时  间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Xm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Xm 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2021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年12月31日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年12月31日</w:t>
            </w:r>
          </w:p>
        </w:tc>
        <w:tc>
          <w:tcPr>
            <w:tcW w:w="2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6月30日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exact"/>
          <w:jc w:val="center"/>
        </w:trPr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标</w:t>
            </w:r>
          </w:p>
        </w:tc>
        <w:tc>
          <w:tcPr>
            <w:tcW w:w="3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总资产</w:t>
            </w:r>
            <w:r>
              <w:rPr>
                <w:rFonts w:hint="eastAsia" w:asciiTheme="minorEastAsia" w:hAnsiTheme="minorEastAsia" w:eastAsiaTheme="minorEastAsia" w:cstheme="minorEastAsia"/>
                <w:szCs w:val="22"/>
              </w:rPr>
              <w:t>（万元）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exac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Cs w:val="22"/>
              </w:rPr>
            </w:pPr>
          </w:p>
        </w:tc>
        <w:tc>
          <w:tcPr>
            <w:tcW w:w="3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总负债（万元）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exac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Cs w:val="22"/>
              </w:rPr>
            </w:pPr>
          </w:p>
        </w:tc>
        <w:tc>
          <w:tcPr>
            <w:tcW w:w="3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净资产（万元）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exac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Cs w:val="22"/>
              </w:rPr>
            </w:pPr>
          </w:p>
        </w:tc>
        <w:tc>
          <w:tcPr>
            <w:tcW w:w="3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主营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业务收入（万元）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bookmarkStart w:id="0" w:name="_GoBack"/>
            <w:bookmarkEnd w:id="0"/>
          </w:p>
        </w:tc>
        <w:tc>
          <w:tcPr>
            <w:tcW w:w="2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exac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Cs w:val="22"/>
              </w:rPr>
            </w:pPr>
          </w:p>
        </w:tc>
        <w:tc>
          <w:tcPr>
            <w:tcW w:w="3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净利润（万元）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exac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Cs w:val="22"/>
              </w:rPr>
            </w:pPr>
          </w:p>
        </w:tc>
        <w:tc>
          <w:tcPr>
            <w:tcW w:w="3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扣非后净利润（万元）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exac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Cs w:val="22"/>
              </w:rPr>
            </w:pPr>
          </w:p>
        </w:tc>
        <w:tc>
          <w:tcPr>
            <w:tcW w:w="3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经营性现金流量净额（万元）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exac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Cs w:val="22"/>
              </w:rPr>
            </w:pPr>
          </w:p>
        </w:tc>
        <w:tc>
          <w:tcPr>
            <w:tcW w:w="3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研发投入总额（万元）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exac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Cs w:val="22"/>
              </w:rPr>
            </w:pPr>
          </w:p>
        </w:tc>
        <w:tc>
          <w:tcPr>
            <w:tcW w:w="3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预计市值（如有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万元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）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exac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Cs w:val="22"/>
              </w:rPr>
            </w:pPr>
          </w:p>
        </w:tc>
        <w:tc>
          <w:tcPr>
            <w:tcW w:w="3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资产负债率（合并口径）（%）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exac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Cs w:val="22"/>
              </w:rPr>
            </w:pPr>
          </w:p>
        </w:tc>
        <w:tc>
          <w:tcPr>
            <w:tcW w:w="3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资产负债率（母公司口径）（%）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exac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Cs w:val="22"/>
              </w:rPr>
            </w:pPr>
          </w:p>
        </w:tc>
        <w:tc>
          <w:tcPr>
            <w:tcW w:w="3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毛利率（%）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exac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Cs w:val="22"/>
              </w:rPr>
            </w:pPr>
          </w:p>
        </w:tc>
        <w:tc>
          <w:tcPr>
            <w:tcW w:w="3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加权平均净资产收益率（%）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exac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Cs w:val="22"/>
              </w:rPr>
            </w:pPr>
          </w:p>
        </w:tc>
        <w:tc>
          <w:tcPr>
            <w:tcW w:w="3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无形资产占净资产比例（%）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目前上市进度</w:t>
            </w:r>
          </w:p>
        </w:tc>
        <w:tc>
          <w:tcPr>
            <w:tcW w:w="84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目前遇到的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上市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问题</w:t>
            </w:r>
          </w:p>
        </w:tc>
        <w:tc>
          <w:tcPr>
            <w:tcW w:w="84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7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企业介绍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：</w:t>
            </w:r>
          </w:p>
        </w:tc>
      </w:tr>
    </w:tbl>
    <w:p/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2NmMxMGYyNTIwNzYyOWNmZWIyZDZhOTM1NDlkYmEifQ=="/>
  </w:docVars>
  <w:rsids>
    <w:rsidRoot w:val="13396F2F"/>
    <w:rsid w:val="07504FD1"/>
    <w:rsid w:val="09E75808"/>
    <w:rsid w:val="0EC334E1"/>
    <w:rsid w:val="13396F2F"/>
    <w:rsid w:val="2377323E"/>
    <w:rsid w:val="24F46A34"/>
    <w:rsid w:val="25E30BF6"/>
    <w:rsid w:val="300F19BC"/>
    <w:rsid w:val="35C27DD4"/>
    <w:rsid w:val="37517D16"/>
    <w:rsid w:val="3AA12D62"/>
    <w:rsid w:val="4D653795"/>
    <w:rsid w:val="4FC82E13"/>
    <w:rsid w:val="564B3E56"/>
    <w:rsid w:val="56C77866"/>
    <w:rsid w:val="57B34E87"/>
    <w:rsid w:val="593D4460"/>
    <w:rsid w:val="59A30C9C"/>
    <w:rsid w:val="5D654E7B"/>
    <w:rsid w:val="5DD30137"/>
    <w:rsid w:val="5F152E00"/>
    <w:rsid w:val="62130DFD"/>
    <w:rsid w:val="631866CE"/>
    <w:rsid w:val="679310D4"/>
    <w:rsid w:val="679F4A2F"/>
    <w:rsid w:val="7ED00AED"/>
    <w:rsid w:val="7F0614FB"/>
    <w:rsid w:val="7F8042C1"/>
    <w:rsid w:val="7FBF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99"/>
    <w:pPr>
      <w:widowControl w:val="0"/>
      <w:autoSpaceDE w:val="0"/>
      <w:autoSpaceDN w:val="0"/>
      <w:adjustRightInd w:val="0"/>
      <w:ind w:firstLine="420"/>
      <w:jc w:val="left"/>
    </w:pPr>
    <w:rPr>
      <w:rFonts w:ascii="宋体" w:hAnsi="Calibri" w:eastAsia="宋体" w:cs="Times New Roman"/>
      <w:kern w:val="0"/>
      <w:sz w:val="24"/>
      <w:szCs w:val="22"/>
      <w:lang w:val="en-US" w:eastAsia="zh-CN" w:bidi="ar-SA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379</Words>
  <Characters>398</Characters>
  <Lines>0</Lines>
  <Paragraphs>0</Paragraphs>
  <TotalTime>9</TotalTime>
  <ScaleCrop>false</ScaleCrop>
  <LinksUpToDate>false</LinksUpToDate>
  <CharactersWithSpaces>409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2023-07-21T03:23:00Z</dcterms:created>
  <dc:creator>zy</dc:creator>
  <cp:lastModifiedBy>zy</cp:lastModifiedBy>
  <dcterms:modified xsi:type="dcterms:W3CDTF">2023-07-31T07:25:45Z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FC3516C1DD3E4AB9ADFF56B6233FEC1F_11</vt:lpwstr>
  </property>
</Properties>
</file>